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E92" w:rsidRPr="00BC198F" w:rsidRDefault="0085053D">
      <w:pPr>
        <w:rPr>
          <w:b/>
          <w:u w:val="single"/>
        </w:rPr>
      </w:pPr>
      <w:r w:rsidRPr="00BC198F">
        <w:rPr>
          <w:b/>
          <w:u w:val="single"/>
        </w:rPr>
        <w:t>Výpis klempířských výrobků</w:t>
      </w:r>
    </w:p>
    <w:p w:rsidR="0085053D" w:rsidRDefault="0085053D"/>
    <w:p w:rsidR="005836D9" w:rsidRDefault="0085053D" w:rsidP="00E7313F">
      <w:pPr>
        <w:jc w:val="both"/>
      </w:pPr>
      <w:r>
        <w:t>Materiál:</w:t>
      </w:r>
      <w:r w:rsidR="005836D9">
        <w:t xml:space="preserve">ocelový plech </w:t>
      </w:r>
      <w:proofErr w:type="spellStart"/>
      <w:r w:rsidR="005836D9">
        <w:t>tl</w:t>
      </w:r>
      <w:proofErr w:type="spellEnd"/>
      <w:r w:rsidR="005836D9">
        <w:t xml:space="preserve">. 0,6mm, hluboce žárově pozinkovaný, po pasivaci opatřený základním nátěrem a vrstvou </w:t>
      </w:r>
      <w:proofErr w:type="spellStart"/>
      <w:r w:rsidR="005836D9">
        <w:t>plastisolu</w:t>
      </w:r>
      <w:proofErr w:type="spellEnd"/>
      <w:r>
        <w:t xml:space="preserve"> </w:t>
      </w:r>
      <w:r w:rsidR="001C3651" w:rsidRPr="00054352">
        <w:rPr>
          <w:color w:val="000000"/>
        </w:rPr>
        <w:t>/</w:t>
      </w:r>
      <w:proofErr w:type="spellStart"/>
      <w:r w:rsidR="001C3651" w:rsidRPr="00054352">
        <w:rPr>
          <w:color w:val="000000"/>
        </w:rPr>
        <w:t>např.</w:t>
      </w:r>
      <w:r w:rsidR="001C3651" w:rsidRPr="00054352">
        <w:rPr>
          <w:b/>
          <w:bCs/>
          <w:color w:val="000000"/>
        </w:rPr>
        <w:t>Lindab</w:t>
      </w:r>
      <w:proofErr w:type="spellEnd"/>
      <w:r w:rsidR="001C3651" w:rsidRPr="00054352">
        <w:rPr>
          <w:b/>
          <w:bCs/>
          <w:color w:val="000000"/>
        </w:rPr>
        <w:t xml:space="preserve"> PLX</w:t>
      </w:r>
    </w:p>
    <w:p w:rsidR="001C3651" w:rsidRPr="00054352" w:rsidRDefault="001C3651" w:rsidP="00E7313F">
      <w:pPr>
        <w:jc w:val="both"/>
      </w:pPr>
      <w:r w:rsidRPr="00054352">
        <w:rPr>
          <w:color w:val="000000"/>
        </w:rPr>
        <w:t>/jemnozrnné struktury s mezí kluzu na hodnotě 180N/mm. Tloušťka plechu je 0,6mm, hmo</w:t>
      </w:r>
      <w:r w:rsidR="00DB0632">
        <w:rPr>
          <w:color w:val="000000"/>
        </w:rPr>
        <w:t xml:space="preserve">tnost čtverečního metru plechu </w:t>
      </w:r>
      <w:r w:rsidRPr="00054352">
        <w:rPr>
          <w:color w:val="000000"/>
        </w:rPr>
        <w:t>je 4,71kg. Míra pozinkování je 350g/m2, což je obecně maximální používaná hodnota pro tento druh materiálu. Vlastnosti žárově pozinkovaného plechu jsou upraveny normou EN 10143.</w:t>
      </w:r>
    </w:p>
    <w:p w:rsidR="001C3651" w:rsidRPr="00054352" w:rsidRDefault="001C3651" w:rsidP="00E7313F">
      <w:pPr>
        <w:jc w:val="both"/>
      </w:pPr>
      <w:r w:rsidRPr="00054352">
        <w:rPr>
          <w:color w:val="000000"/>
        </w:rPr>
        <w:t xml:space="preserve">Povrchová úprava </w:t>
      </w:r>
      <w:r w:rsidRPr="00054352">
        <w:rPr>
          <w:b/>
          <w:bCs/>
          <w:color w:val="000000"/>
        </w:rPr>
        <w:t xml:space="preserve">HB Polyester </w:t>
      </w:r>
      <w:r w:rsidRPr="00054352">
        <w:rPr>
          <w:color w:val="000000"/>
        </w:rPr>
        <w:t xml:space="preserve">(50µm) s polyamidovými částicemi je nanášena v ideálních podmínkách v rámci výrobního procesu na pasivovaný podklad. </w:t>
      </w:r>
      <w:proofErr w:type="spellStart"/>
      <w:r w:rsidRPr="00054352">
        <w:rPr>
          <w:color w:val="000000"/>
        </w:rPr>
        <w:t>Povlakované</w:t>
      </w:r>
      <w:proofErr w:type="spellEnd"/>
      <w:r w:rsidRPr="00054352">
        <w:rPr>
          <w:color w:val="000000"/>
        </w:rPr>
        <w:t xml:space="preserve"> výrobky jsou upraveny normou EN 10169.</w:t>
      </w:r>
    </w:p>
    <w:p w:rsidR="001C3651" w:rsidRDefault="001C3651"/>
    <w:p w:rsidR="0085053D" w:rsidRDefault="005836D9">
      <w:r>
        <w:t>Odstín: cihlově červená</w:t>
      </w:r>
      <w:r w:rsidR="0085053D">
        <w:t xml:space="preserve"> </w:t>
      </w:r>
      <w:r w:rsidR="00E7313F">
        <w:t xml:space="preserve"> - bude upřesněno zadavatelem</w:t>
      </w:r>
    </w:p>
    <w:p w:rsidR="0085053D" w:rsidRDefault="0085053D"/>
    <w:p w:rsidR="006D06BF" w:rsidRDefault="0085053D">
      <w:r>
        <w:t xml:space="preserve">Uvedené rozvinuté šířky jsou informativní, před započetím výroby budou jednotlivé šířky  </w:t>
      </w:r>
      <w:proofErr w:type="spellStart"/>
      <w:r>
        <w:t>oměřeny</w:t>
      </w:r>
      <w:proofErr w:type="spellEnd"/>
      <w:r>
        <w:t xml:space="preserve"> a </w:t>
      </w:r>
      <w:proofErr w:type="spellStart"/>
      <w:r>
        <w:t>r.š</w:t>
      </w:r>
      <w:proofErr w:type="spellEnd"/>
      <w:r>
        <w:t xml:space="preserve">. upraveny dle </w:t>
      </w:r>
      <w:proofErr w:type="gramStart"/>
      <w:r>
        <w:t>skutečnosti</w:t>
      </w:r>
      <w:r w:rsidR="006D06BF">
        <w:t xml:space="preserve"> !</w:t>
      </w:r>
      <w:proofErr w:type="gramEnd"/>
    </w:p>
    <w:p w:rsidR="00A71901" w:rsidRDefault="00A71901" w:rsidP="00A71901"/>
    <w:p w:rsidR="0001486B" w:rsidRPr="0001486B" w:rsidRDefault="0001486B" w:rsidP="00A71901">
      <w:pPr>
        <w:rPr>
          <w:u w:val="single"/>
        </w:rPr>
      </w:pPr>
      <w:r w:rsidRPr="006D06BF">
        <w:rPr>
          <w:u w:val="single"/>
        </w:rPr>
        <w:t xml:space="preserve">Pavilon </w:t>
      </w:r>
      <w:r>
        <w:rPr>
          <w:u w:val="single"/>
        </w:rPr>
        <w:t>E</w:t>
      </w:r>
    </w:p>
    <w:p w:rsidR="0001486B" w:rsidRDefault="0001486B" w:rsidP="0001486B">
      <w:pPr>
        <w:rPr>
          <w:u w:val="single"/>
        </w:rPr>
      </w:pPr>
      <w:r>
        <w:rPr>
          <w:u w:val="single"/>
        </w:rPr>
        <w:t>P</w:t>
      </w:r>
      <w:r w:rsidRPr="008A3385">
        <w:t xml:space="preserve"> oplechování parapetu</w:t>
      </w:r>
    </w:p>
    <w:p w:rsidR="0001486B" w:rsidRDefault="0001486B" w:rsidP="0001486B">
      <w:proofErr w:type="spellStart"/>
      <w:proofErr w:type="gramStart"/>
      <w:r w:rsidRPr="008A3385">
        <w:t>r.š</w:t>
      </w:r>
      <w:proofErr w:type="spellEnd"/>
      <w:r w:rsidRPr="008A3385">
        <w:t>.</w:t>
      </w:r>
      <w:proofErr w:type="gramEnd"/>
      <w:r w:rsidRPr="008A3385">
        <w:t xml:space="preserve"> </w:t>
      </w:r>
      <w:r>
        <w:t xml:space="preserve">400 </w:t>
      </w:r>
      <w:proofErr w:type="gramStart"/>
      <w:r>
        <w:t>mm ... 10m</w:t>
      </w:r>
      <w:proofErr w:type="gramEnd"/>
    </w:p>
    <w:p w:rsidR="0001486B" w:rsidRDefault="0001486B" w:rsidP="0001486B">
      <w:pPr>
        <w:rPr>
          <w:u w:val="single"/>
        </w:rPr>
      </w:pPr>
    </w:p>
    <w:p w:rsidR="0001486B" w:rsidRDefault="0001486B" w:rsidP="0001486B">
      <w:r w:rsidRPr="00D32DA7">
        <w:rPr>
          <w:u w:val="single"/>
        </w:rPr>
        <w:t>K1</w:t>
      </w:r>
      <w:r>
        <w:t xml:space="preserve"> oplechování atiky včetně příponek </w:t>
      </w:r>
    </w:p>
    <w:p w:rsidR="0001486B" w:rsidRPr="00E7313F" w:rsidRDefault="0001486B" w:rsidP="0001486B">
      <w:proofErr w:type="spellStart"/>
      <w:proofErr w:type="gramStart"/>
      <w:r w:rsidRPr="00E7313F">
        <w:t>r.š</w:t>
      </w:r>
      <w:proofErr w:type="spellEnd"/>
      <w:r w:rsidRPr="00E7313F">
        <w:t>. 840mm</w:t>
      </w:r>
      <w:proofErr w:type="gramEnd"/>
      <w:r w:rsidRPr="00E7313F">
        <w:t xml:space="preserve"> …. 14m + 16m – viz </w:t>
      </w:r>
      <w:proofErr w:type="spellStart"/>
      <w:r w:rsidRPr="00E7313F">
        <w:t>schema</w:t>
      </w:r>
      <w:proofErr w:type="spellEnd"/>
      <w:r w:rsidRPr="00E7313F">
        <w:t xml:space="preserve"> atiky 6</w:t>
      </w:r>
    </w:p>
    <w:p w:rsidR="0001486B" w:rsidRDefault="0001486B" w:rsidP="0001486B">
      <w:proofErr w:type="spellStart"/>
      <w:proofErr w:type="gramStart"/>
      <w:r>
        <w:t>r.š</w:t>
      </w:r>
      <w:proofErr w:type="spellEnd"/>
      <w:r>
        <w:t>. 700mm</w:t>
      </w:r>
      <w:proofErr w:type="gramEnd"/>
      <w:r>
        <w:t xml:space="preserve"> … 10m – viz </w:t>
      </w:r>
      <w:proofErr w:type="spellStart"/>
      <w:r>
        <w:t>schema</w:t>
      </w:r>
      <w:proofErr w:type="spellEnd"/>
      <w:r>
        <w:t xml:space="preserve"> atiky 15</w:t>
      </w:r>
    </w:p>
    <w:p w:rsidR="0001486B" w:rsidRDefault="0001486B" w:rsidP="0001486B">
      <w:proofErr w:type="spellStart"/>
      <w:proofErr w:type="gramStart"/>
      <w:r>
        <w:t>r.š</w:t>
      </w:r>
      <w:proofErr w:type="spellEnd"/>
      <w:r>
        <w:t>. 2x</w:t>
      </w:r>
      <w:proofErr w:type="gramEnd"/>
      <w:r>
        <w:t xml:space="preserve"> 750mm + oplechování dilatace 250mm … 26m – viz </w:t>
      </w:r>
      <w:proofErr w:type="spellStart"/>
      <w:r>
        <w:t>schema</w:t>
      </w:r>
      <w:proofErr w:type="spellEnd"/>
      <w:r>
        <w:t xml:space="preserve"> atiky 11</w:t>
      </w:r>
    </w:p>
    <w:p w:rsidR="0001486B" w:rsidRDefault="0001486B" w:rsidP="0001486B"/>
    <w:p w:rsidR="0001486B" w:rsidRDefault="0001486B" w:rsidP="0001486B">
      <w:r w:rsidRPr="00D32DA7">
        <w:rPr>
          <w:u w:val="single"/>
        </w:rPr>
        <w:t>K2</w:t>
      </w:r>
      <w:r>
        <w:t xml:space="preserve"> lemování potrubí s napojením na asfaltovou krytinu (plechová manžeta, dilatační klobouček, upínací pásek</w:t>
      </w:r>
    </w:p>
    <w:p w:rsidR="0001486B" w:rsidRDefault="0001486B" w:rsidP="0001486B">
      <w:r>
        <w:t>DN 350 – 2kusy</w:t>
      </w:r>
    </w:p>
    <w:p w:rsidR="0001486B" w:rsidRDefault="0001486B" w:rsidP="0001486B">
      <w:r>
        <w:t>DN 600 – 1kus</w:t>
      </w:r>
    </w:p>
    <w:p w:rsidR="0001486B" w:rsidRDefault="0001486B" w:rsidP="0001486B">
      <w:r>
        <w:t>DN 400x400 -  2 kusy</w:t>
      </w:r>
    </w:p>
    <w:p w:rsidR="0001486B" w:rsidRDefault="0001486B" w:rsidP="0001486B"/>
    <w:p w:rsidR="00D32DA7" w:rsidRDefault="0001486B">
      <w:r w:rsidRPr="002E1491">
        <w:rPr>
          <w:u w:val="single"/>
        </w:rPr>
        <w:t>K3</w:t>
      </w:r>
      <w:r w:rsidR="00935EE4" w:rsidRPr="00935EE4">
        <w:t xml:space="preserve"> </w:t>
      </w:r>
      <w:r>
        <w:t xml:space="preserve">oplechování atiky s dilatačním spojem </w:t>
      </w:r>
      <w:proofErr w:type="spellStart"/>
      <w:proofErr w:type="gramStart"/>
      <w:r>
        <w:t>r.š</w:t>
      </w:r>
      <w:proofErr w:type="spellEnd"/>
      <w:r>
        <w:t xml:space="preserve">. </w:t>
      </w:r>
      <w:r w:rsidR="00C62909">
        <w:t>108</w:t>
      </w:r>
      <w:r>
        <w:t>0mm</w:t>
      </w:r>
      <w:proofErr w:type="gramEnd"/>
      <w:r>
        <w:t xml:space="preserve">, dl. 14m </w:t>
      </w:r>
      <w:r w:rsidR="001F2F8A">
        <w:t xml:space="preserve">+ příponky – viz </w:t>
      </w:r>
      <w:proofErr w:type="spellStart"/>
      <w:r w:rsidR="001F2F8A">
        <w:t>schema</w:t>
      </w:r>
      <w:proofErr w:type="spellEnd"/>
      <w:r w:rsidR="001F2F8A">
        <w:t xml:space="preserve"> atiky 7</w:t>
      </w:r>
    </w:p>
    <w:sectPr w:rsidR="00D32DA7" w:rsidSect="00BE1E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85053D"/>
    <w:rsid w:val="0001486B"/>
    <w:rsid w:val="00045122"/>
    <w:rsid w:val="00074644"/>
    <w:rsid w:val="00100A7A"/>
    <w:rsid w:val="001B3B63"/>
    <w:rsid w:val="001C3651"/>
    <w:rsid w:val="001F2F8A"/>
    <w:rsid w:val="00207A0A"/>
    <w:rsid w:val="0021318B"/>
    <w:rsid w:val="00272ABB"/>
    <w:rsid w:val="002B524C"/>
    <w:rsid w:val="002E1491"/>
    <w:rsid w:val="003016DD"/>
    <w:rsid w:val="00367161"/>
    <w:rsid w:val="003B5B5C"/>
    <w:rsid w:val="003D0624"/>
    <w:rsid w:val="00413841"/>
    <w:rsid w:val="00425241"/>
    <w:rsid w:val="00463A77"/>
    <w:rsid w:val="00474092"/>
    <w:rsid w:val="00531CC0"/>
    <w:rsid w:val="00542AFE"/>
    <w:rsid w:val="005836D9"/>
    <w:rsid w:val="006752AB"/>
    <w:rsid w:val="006D06BF"/>
    <w:rsid w:val="0085053D"/>
    <w:rsid w:val="008734F5"/>
    <w:rsid w:val="008A3385"/>
    <w:rsid w:val="00935EE4"/>
    <w:rsid w:val="00941EE2"/>
    <w:rsid w:val="009D4D58"/>
    <w:rsid w:val="00A71901"/>
    <w:rsid w:val="00A74FFB"/>
    <w:rsid w:val="00AD2900"/>
    <w:rsid w:val="00BA512D"/>
    <w:rsid w:val="00BC198F"/>
    <w:rsid w:val="00BE1E92"/>
    <w:rsid w:val="00C62909"/>
    <w:rsid w:val="00C6583E"/>
    <w:rsid w:val="00D3050F"/>
    <w:rsid w:val="00D32DA7"/>
    <w:rsid w:val="00D60E9E"/>
    <w:rsid w:val="00DB0632"/>
    <w:rsid w:val="00DE336D"/>
    <w:rsid w:val="00E35A82"/>
    <w:rsid w:val="00E7313F"/>
    <w:rsid w:val="00EB4003"/>
    <w:rsid w:val="00EC3372"/>
    <w:rsid w:val="00EF5AC9"/>
    <w:rsid w:val="00F0245E"/>
    <w:rsid w:val="00F12B6D"/>
    <w:rsid w:val="00F52642"/>
    <w:rsid w:val="00F60DBC"/>
    <w:rsid w:val="00F947D0"/>
    <w:rsid w:val="00FD2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B3B6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1C3651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C3651"/>
    <w:rPr>
      <w:sz w:val="24"/>
    </w:rPr>
  </w:style>
  <w:style w:type="paragraph" w:styleId="Normlnweb">
    <w:name w:val="Normal (Web)"/>
    <w:basedOn w:val="Normln"/>
    <w:uiPriority w:val="99"/>
    <w:semiHidden/>
    <w:unhideWhenUsed/>
    <w:rsid w:val="001C365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1</Pages>
  <Words>195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Chaloupsky</dc:creator>
  <cp:keywords/>
  <dc:description/>
  <cp:lastModifiedBy>Zdenda</cp:lastModifiedBy>
  <cp:revision>21</cp:revision>
  <cp:lastPrinted>2012-02-09T09:34:00Z</cp:lastPrinted>
  <dcterms:created xsi:type="dcterms:W3CDTF">2012-02-06T06:15:00Z</dcterms:created>
  <dcterms:modified xsi:type="dcterms:W3CDTF">2016-02-19T14:00:00Z</dcterms:modified>
</cp:coreProperties>
</file>